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E" w:rsidRDefault="00BB0B7E" w:rsidP="00BB0B7E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BB0B7E" w:rsidRPr="002B06F9" w:rsidRDefault="00BB0B7E" w:rsidP="00960A7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2B06F9">
        <w:rPr>
          <w:b/>
          <w:color w:val="000000"/>
          <w:sz w:val="26"/>
          <w:szCs w:val="26"/>
        </w:rPr>
        <w:t>Powiat Rybnicki</w:t>
      </w:r>
    </w:p>
    <w:p w:rsidR="00BB0B7E" w:rsidRPr="002B06F9" w:rsidRDefault="00BB0B7E" w:rsidP="00D870C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2B06F9">
        <w:rPr>
          <w:b/>
          <w:color w:val="000000"/>
          <w:sz w:val="26"/>
          <w:szCs w:val="26"/>
        </w:rPr>
        <w:t>Gmina i Miasto Czerwionka-Leszczyny</w:t>
      </w:r>
    </w:p>
    <w:p w:rsidR="00BB0B7E" w:rsidRPr="002B06F9" w:rsidRDefault="00BB0B7E" w:rsidP="00D870C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2B06F9">
        <w:rPr>
          <w:b/>
          <w:color w:val="000000"/>
          <w:sz w:val="26"/>
          <w:szCs w:val="26"/>
        </w:rPr>
        <w:t>Gmina Gaszowice</w:t>
      </w:r>
    </w:p>
    <w:p w:rsidR="00BB0B7E" w:rsidRPr="002B06F9" w:rsidRDefault="00BB0B7E" w:rsidP="00D870C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C70738" w:rsidRPr="002B06F9" w:rsidRDefault="004B252B" w:rsidP="00C7073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od dnia 01 grudnia 2015r.</w:t>
      </w:r>
      <w:r w:rsidR="00C70738" w:rsidRPr="002B06F9">
        <w:rPr>
          <w:b/>
          <w:color w:val="000000"/>
          <w:sz w:val="26"/>
          <w:szCs w:val="26"/>
        </w:rPr>
        <w:t>r</w:t>
      </w:r>
      <w:r w:rsidR="00BB0B7E" w:rsidRPr="002B06F9">
        <w:rPr>
          <w:b/>
          <w:color w:val="000000"/>
          <w:sz w:val="26"/>
          <w:szCs w:val="26"/>
        </w:rPr>
        <w:t>ealizują</w:t>
      </w:r>
      <w:r w:rsidR="00C70738" w:rsidRPr="002B06F9">
        <w:rPr>
          <w:b/>
          <w:color w:val="000000"/>
          <w:sz w:val="26"/>
          <w:szCs w:val="26"/>
        </w:rPr>
        <w:t xml:space="preserve"> </w:t>
      </w:r>
      <w:r w:rsidR="00BB0B7E" w:rsidRPr="002B06F9">
        <w:rPr>
          <w:b/>
          <w:color w:val="000000"/>
          <w:sz w:val="26"/>
          <w:szCs w:val="26"/>
        </w:rPr>
        <w:t>p</w:t>
      </w:r>
      <w:r w:rsidR="00D870C5" w:rsidRPr="002B06F9">
        <w:rPr>
          <w:b/>
          <w:color w:val="000000"/>
          <w:sz w:val="26"/>
          <w:szCs w:val="26"/>
        </w:rPr>
        <w:t>rojekt pn.</w:t>
      </w:r>
    </w:p>
    <w:p w:rsidR="00C70738" w:rsidRPr="002B06F9" w:rsidRDefault="00D870C5" w:rsidP="00C7073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2B06F9">
        <w:rPr>
          <w:b/>
          <w:color w:val="000000"/>
          <w:sz w:val="26"/>
          <w:szCs w:val="26"/>
        </w:rPr>
        <w:t xml:space="preserve"> „Program integracji społecznej i zawodowej w powiecie rybnickim” </w:t>
      </w:r>
      <w:r w:rsidR="00C70738" w:rsidRPr="002B06F9">
        <w:rPr>
          <w:b/>
          <w:color w:val="000000"/>
          <w:sz w:val="26"/>
          <w:szCs w:val="26"/>
        </w:rPr>
        <w:t xml:space="preserve">                     </w:t>
      </w:r>
      <w:r w:rsidR="00C70738" w:rsidRPr="002B06F9">
        <w:rPr>
          <w:b/>
          <w:sz w:val="26"/>
          <w:szCs w:val="26"/>
        </w:rPr>
        <w:t xml:space="preserve">w ramach </w:t>
      </w:r>
      <w:r w:rsidR="004B252B">
        <w:rPr>
          <w:b/>
          <w:sz w:val="26"/>
          <w:szCs w:val="26"/>
        </w:rPr>
        <w:t>o</w:t>
      </w:r>
      <w:r w:rsidR="00C70738" w:rsidRPr="002B06F9">
        <w:rPr>
          <w:b/>
          <w:sz w:val="26"/>
          <w:szCs w:val="26"/>
        </w:rPr>
        <w:t>si priorytetowej IX Włączenie Społeczne</w:t>
      </w:r>
      <w:r w:rsidR="00C70738" w:rsidRPr="002B06F9">
        <w:rPr>
          <w:b/>
          <w:sz w:val="26"/>
          <w:szCs w:val="26"/>
        </w:rPr>
        <w:br/>
      </w:r>
      <w:r w:rsidR="004B252B">
        <w:rPr>
          <w:b/>
          <w:sz w:val="26"/>
          <w:szCs w:val="26"/>
        </w:rPr>
        <w:t>d</w:t>
      </w:r>
      <w:r w:rsidR="00FF4E62">
        <w:rPr>
          <w:b/>
          <w:sz w:val="26"/>
          <w:szCs w:val="26"/>
        </w:rPr>
        <w:t>ziałanie</w:t>
      </w:r>
      <w:r w:rsidR="00C70738" w:rsidRPr="002B06F9">
        <w:rPr>
          <w:b/>
          <w:sz w:val="26"/>
          <w:szCs w:val="26"/>
        </w:rPr>
        <w:t xml:space="preserve"> 9.1. Aktywna Integracja, </w:t>
      </w:r>
    </w:p>
    <w:p w:rsidR="00D870C5" w:rsidRPr="002B06F9" w:rsidRDefault="004B252B" w:rsidP="00D870C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sz w:val="26"/>
          <w:szCs w:val="26"/>
        </w:rPr>
        <w:t>p</w:t>
      </w:r>
      <w:r w:rsidR="00FF4E62">
        <w:rPr>
          <w:b/>
          <w:sz w:val="26"/>
          <w:szCs w:val="26"/>
        </w:rPr>
        <w:t>oddziałanie</w:t>
      </w:r>
      <w:proofErr w:type="spellEnd"/>
      <w:r w:rsidR="00C70738" w:rsidRPr="002B06F9">
        <w:rPr>
          <w:b/>
          <w:sz w:val="26"/>
          <w:szCs w:val="26"/>
        </w:rPr>
        <w:t xml:space="preserve"> 9.1.6. Programu Aktywnej Integracji Osób i Grup Zagrożonych Wykluczeniem Społecznym</w:t>
      </w:r>
      <w:r w:rsidR="00D870C5" w:rsidRPr="002B06F9">
        <w:rPr>
          <w:b/>
          <w:color w:val="000000"/>
          <w:sz w:val="26"/>
          <w:szCs w:val="26"/>
        </w:rPr>
        <w:t>.</w:t>
      </w:r>
    </w:p>
    <w:p w:rsidR="002B06F9" w:rsidRDefault="002B06F9" w:rsidP="00D870C5">
      <w:pPr>
        <w:jc w:val="right"/>
      </w:pPr>
    </w:p>
    <w:p w:rsidR="00D870C5" w:rsidRDefault="00BB0B7E" w:rsidP="00960A7D">
      <w:pPr>
        <w:ind w:firstLine="708"/>
        <w:jc w:val="both"/>
      </w:pPr>
      <w:r w:rsidRPr="00960A7D">
        <w:t>Celem projektu jest zwiększenie zdolności do zatrudnienia oraz integracji społeczno-zawodowej osób i grup doświadcz</w:t>
      </w:r>
      <w:r w:rsidR="00960A7D">
        <w:t xml:space="preserve">ających wykluczenia społecznego </w:t>
      </w:r>
      <w:r w:rsidRPr="00960A7D">
        <w:t>i zagrożonych wykluczeniem społecznym poprzez wzrost poziomu zatrudnienia i rozwój aktywnej integracji społecznej i zawodowej osób zagrożonych wykluczeniem społecznym wśród uczestników projektu, poprawę umiejętności społecznych przez udział w spotkaniach w ramach KIS oraz podniesienie kwalifikacji, umiejętności i kompetencji zawodowych uczestników KIS                         i wzmocnienie kompetencji społecznych, zaradności, samodzielności</w:t>
      </w:r>
      <w:r w:rsidR="00960A7D">
        <w:t xml:space="preserve"> </w:t>
      </w:r>
      <w:r w:rsidRPr="00960A7D">
        <w:t>i aktywności osób niepełnosprawnych, umożliwiającym im wejście na rynek pracy lub zmniejszenie oddalenia od niego.</w:t>
      </w:r>
    </w:p>
    <w:p w:rsidR="002B06F9" w:rsidRPr="00960A7D" w:rsidRDefault="002B06F9" w:rsidP="00960A7D">
      <w:pPr>
        <w:ind w:firstLine="708"/>
        <w:jc w:val="both"/>
      </w:pPr>
    </w:p>
    <w:p w:rsidR="004B252B" w:rsidRDefault="00960A7D" w:rsidP="00960A7D">
      <w:pPr>
        <w:jc w:val="both"/>
      </w:pPr>
      <w:r>
        <w:tab/>
        <w:t xml:space="preserve">W ramach projektu Powiat Rybnicki – Powiatowe Centrum Pomocy Rodzinie                        w Rybniku </w:t>
      </w:r>
      <w:r w:rsidR="00FF4E62">
        <w:t xml:space="preserve">od stycznia 2016r. </w:t>
      </w:r>
      <w:r>
        <w:t>realizować będzie działania w Warszta</w:t>
      </w:r>
      <w:r w:rsidR="004B252B">
        <w:t>cie</w:t>
      </w:r>
      <w:r>
        <w:t xml:space="preserve"> Aktywnej Integracji skierowane do osób niepełnosprawnych z terenu Powiatu Rybnickiego. Siedzibą </w:t>
      </w:r>
      <w:r w:rsidR="004B252B">
        <w:t>W</w:t>
      </w:r>
      <w:r>
        <w:t>arsztatu będzie budynek byłego dworca PKP w Suminie</w:t>
      </w:r>
      <w:r w:rsidR="004B252B">
        <w:t xml:space="preserve"> gm. Lyski</w:t>
      </w:r>
      <w:r>
        <w:t xml:space="preserve">. </w:t>
      </w:r>
    </w:p>
    <w:p w:rsidR="004B252B" w:rsidRDefault="00960A7D" w:rsidP="00960A7D">
      <w:pPr>
        <w:jc w:val="both"/>
      </w:pPr>
      <w:r>
        <w:t>Uczestnikami</w:t>
      </w:r>
      <w:r w:rsidR="004B252B">
        <w:t xml:space="preserve"> projektu</w:t>
      </w:r>
      <w:r>
        <w:t xml:space="preserve"> mogą być osoby pełnoletnie, niepełnosprawne, posiadające aktualne orzeczenie o niepełnosprawności. </w:t>
      </w:r>
    </w:p>
    <w:p w:rsidR="007F3EDD" w:rsidRDefault="00960A7D" w:rsidP="004B252B">
      <w:pPr>
        <w:spacing w:after="200"/>
        <w:jc w:val="both"/>
      </w:pPr>
      <w:r>
        <w:t>Zajęcia będą miały formę wsparcia dziennego i odbywać się będą w trzech pracowniach: gospodarstwa domowego, krawieckiej oraz ręko</w:t>
      </w:r>
      <w:r w:rsidR="004B252B">
        <w:t>dzieła i ekspresji artystycznej</w:t>
      </w:r>
      <w:r w:rsidR="004B252B" w:rsidRPr="004B252B">
        <w:t xml:space="preserve"> </w:t>
      </w:r>
      <w:r w:rsidR="004B252B">
        <w:t xml:space="preserve">zgodnie </w:t>
      </w:r>
      <w:r w:rsidR="007F3EDD">
        <w:t xml:space="preserve">             </w:t>
      </w:r>
      <w:r w:rsidR="004B252B">
        <w:t>z programami p</w:t>
      </w:r>
      <w:r w:rsidR="004B252B" w:rsidRPr="00E7389E">
        <w:t>racowni</w:t>
      </w:r>
      <w:r w:rsidR="004B252B">
        <w:t xml:space="preserve"> </w:t>
      </w:r>
      <w:r w:rsidR="004B252B" w:rsidRPr="00E7389E">
        <w:t>i indywidualnymi programami rehabilitacji i terapii uczestników</w:t>
      </w:r>
      <w:r w:rsidR="007F3EDD">
        <w:t xml:space="preserve">. </w:t>
      </w:r>
    </w:p>
    <w:p w:rsidR="004B252B" w:rsidRPr="00E7389E" w:rsidRDefault="007F3EDD" w:rsidP="004B252B">
      <w:pPr>
        <w:spacing w:after="200"/>
        <w:jc w:val="both"/>
      </w:pPr>
      <w:r>
        <w:t>W ramach zajęć realizowanych w poszczególnych pracowniach przewidziano między innymi:</w:t>
      </w:r>
    </w:p>
    <w:p w:rsidR="004B252B" w:rsidRDefault="007F3EDD" w:rsidP="007D6D19">
      <w:pPr>
        <w:pStyle w:val="Akapitzlist"/>
        <w:numPr>
          <w:ilvl w:val="0"/>
          <w:numId w:val="7"/>
        </w:numPr>
        <w:spacing w:after="200"/>
        <w:jc w:val="both"/>
        <w:rPr>
          <w:b/>
        </w:rPr>
      </w:pPr>
      <w:r w:rsidRPr="007D6D19">
        <w:rPr>
          <w:b/>
        </w:rPr>
        <w:t>W pracowni g</w:t>
      </w:r>
      <w:r w:rsidR="004B252B" w:rsidRPr="007D6D19">
        <w:rPr>
          <w:b/>
        </w:rPr>
        <w:t xml:space="preserve">ospodarstwa </w:t>
      </w:r>
      <w:r w:rsidRPr="007D6D19">
        <w:rPr>
          <w:b/>
        </w:rPr>
        <w:t>d</w:t>
      </w:r>
      <w:r w:rsidR="004B252B" w:rsidRPr="007D6D19">
        <w:rPr>
          <w:b/>
        </w:rPr>
        <w:t>omowego</w:t>
      </w:r>
    </w:p>
    <w:p w:rsidR="007D6D19" w:rsidRPr="007D6D19" w:rsidRDefault="007D6D19" w:rsidP="007D6D19">
      <w:pPr>
        <w:pStyle w:val="Akapitzlist"/>
        <w:spacing w:after="200"/>
        <w:ind w:left="2136"/>
        <w:jc w:val="both"/>
        <w:rPr>
          <w:b/>
        </w:rPr>
      </w:pP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życia codziennego – samodzielności</w:t>
      </w:r>
    </w:p>
    <w:p w:rsidR="004B252B" w:rsidRDefault="004B252B" w:rsidP="004B252B">
      <w:pPr>
        <w:pStyle w:val="Akapitzlist"/>
        <w:ind w:left="1440"/>
        <w:jc w:val="both"/>
      </w:pPr>
      <w:r>
        <w:t>-ćwiczenie umiejętności przygotowywania prostych potraw</w:t>
      </w: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obsługi urządzeń niezbędnych do przygotowywania posiłków</w:t>
      </w:r>
    </w:p>
    <w:p w:rsidR="004B252B" w:rsidRDefault="004B252B" w:rsidP="004B252B">
      <w:pPr>
        <w:pStyle w:val="Akapitzlist"/>
        <w:ind w:left="1440"/>
        <w:jc w:val="both"/>
      </w:pPr>
      <w:r>
        <w:t xml:space="preserve">-ćwiczenie umiejętności posługiwania się wagą kuchenną, korzystania </w:t>
      </w:r>
      <w:r w:rsidR="007F3EDD">
        <w:t xml:space="preserve">              </w:t>
      </w:r>
      <w:r>
        <w:t>z przepisów kulinarnych</w:t>
      </w:r>
    </w:p>
    <w:p w:rsidR="007F3EDD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zasad zdrowego żywienia, stosowania prawidłowej diety w różnych schorzeniach (między innymi cukrzycy), </w:t>
      </w:r>
    </w:p>
    <w:p w:rsidR="004B252B" w:rsidRDefault="007F3EDD" w:rsidP="004B252B">
      <w:pPr>
        <w:pStyle w:val="Akapitzlist"/>
        <w:ind w:left="1440"/>
        <w:jc w:val="both"/>
      </w:pPr>
      <w:r>
        <w:t>-</w:t>
      </w:r>
      <w:r w:rsidR="004B252B">
        <w:t>układani</w:t>
      </w:r>
      <w:r>
        <w:t>a</w:t>
      </w:r>
      <w:r w:rsidR="004B252B">
        <w:t xml:space="preserve"> jadłospisu</w:t>
      </w:r>
    </w:p>
    <w:p w:rsidR="00844209" w:rsidRDefault="00844209" w:rsidP="004B252B">
      <w:pPr>
        <w:pStyle w:val="Akapitzlist"/>
        <w:ind w:left="1440"/>
        <w:jc w:val="both"/>
      </w:pP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właściwego stosowania środków myjących </w:t>
      </w: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dbania o czystość otoczenia</w:t>
      </w:r>
    </w:p>
    <w:p w:rsidR="007F3EDD" w:rsidRDefault="007F3EDD" w:rsidP="004B252B">
      <w:pPr>
        <w:pStyle w:val="Akapitzlist"/>
        <w:ind w:left="1440"/>
        <w:jc w:val="both"/>
      </w:pPr>
    </w:p>
    <w:p w:rsidR="004B252B" w:rsidRPr="007D6D19" w:rsidRDefault="007F3EDD" w:rsidP="007D6D19">
      <w:pPr>
        <w:pStyle w:val="Akapitzlist"/>
        <w:numPr>
          <w:ilvl w:val="0"/>
          <w:numId w:val="7"/>
        </w:numPr>
        <w:spacing w:after="200"/>
        <w:jc w:val="both"/>
        <w:rPr>
          <w:b/>
        </w:rPr>
      </w:pPr>
      <w:r w:rsidRPr="007D6D19">
        <w:rPr>
          <w:b/>
        </w:rPr>
        <w:t>W pracowni k</w:t>
      </w:r>
      <w:r w:rsidR="004B252B" w:rsidRPr="007D6D19">
        <w:rPr>
          <w:b/>
        </w:rPr>
        <w:t>rawieckiej</w:t>
      </w:r>
    </w:p>
    <w:p w:rsidR="007F3EDD" w:rsidRPr="007F3EDD" w:rsidRDefault="007F3EDD" w:rsidP="007F3EDD">
      <w:pPr>
        <w:pStyle w:val="Akapitzlist"/>
        <w:spacing w:after="200"/>
        <w:ind w:left="1440"/>
        <w:jc w:val="both"/>
        <w:rPr>
          <w:b/>
        </w:rPr>
      </w:pPr>
    </w:p>
    <w:p w:rsidR="004B252B" w:rsidRDefault="004B252B" w:rsidP="004B252B">
      <w:pPr>
        <w:pStyle w:val="Akapitzlist"/>
        <w:ind w:left="1440"/>
        <w:jc w:val="both"/>
      </w:pPr>
      <w:r>
        <w:t xml:space="preserve">-poznanie narzędzi i urządzeń służących do wykonywania prac krawieckich </w:t>
      </w:r>
      <w:r w:rsidR="007D6D19">
        <w:t xml:space="preserve">      </w:t>
      </w:r>
      <w:r>
        <w:t>i kaletniczych oraz nauk</w:t>
      </w:r>
      <w:r w:rsidR="007F3EDD">
        <w:t>ę</w:t>
      </w:r>
      <w:r>
        <w:t xml:space="preserve"> posługiwania się nimi (nożyczki, igła, przebijak, żelazko, centymetr, obcęgi)</w:t>
      </w: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prostego szycia ręcznego</w:t>
      </w: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przygotowa</w:t>
      </w:r>
      <w:r>
        <w:t>nia form wykroju, sfastrygowania</w:t>
      </w:r>
      <w:r w:rsidR="004B252B">
        <w:t xml:space="preserve"> do etapu końcowego, jakim jest zszycie końcowe</w:t>
      </w: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kroju, podszywania, skracania i szycia prostej odzieży</w:t>
      </w:r>
    </w:p>
    <w:p w:rsidR="004B252B" w:rsidRDefault="007F3EDD" w:rsidP="004B252B">
      <w:pPr>
        <w:pStyle w:val="Akapitzlist"/>
        <w:ind w:left="1440"/>
        <w:jc w:val="both"/>
      </w:pPr>
      <w:r>
        <w:t>-pracę</w:t>
      </w:r>
      <w:r w:rsidR="004B252B">
        <w:t xml:space="preserve"> z kolorowymi nićmi, sznurkami i włóczką</w:t>
      </w:r>
    </w:p>
    <w:p w:rsidR="004B252B" w:rsidRDefault="004B252B" w:rsidP="004B252B">
      <w:pPr>
        <w:pStyle w:val="Akapitzlist"/>
        <w:ind w:left="1440"/>
        <w:jc w:val="both"/>
      </w:pPr>
      <w:r>
        <w:t>-nauk</w:t>
      </w:r>
      <w:r w:rsidR="007F3EDD">
        <w:t>ę</w:t>
      </w:r>
      <w:r>
        <w:t xml:space="preserve"> obsługi maszyn szyjących</w:t>
      </w: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prostego szycia maszynowego</w:t>
      </w:r>
    </w:p>
    <w:p w:rsidR="007F3EDD" w:rsidRDefault="007F3EDD" w:rsidP="004B252B">
      <w:pPr>
        <w:pStyle w:val="Akapitzlist"/>
        <w:ind w:left="1440"/>
        <w:jc w:val="both"/>
      </w:pPr>
    </w:p>
    <w:p w:rsidR="004B252B" w:rsidRDefault="007F3EDD" w:rsidP="007D6D19">
      <w:pPr>
        <w:pStyle w:val="Akapitzlist"/>
        <w:numPr>
          <w:ilvl w:val="0"/>
          <w:numId w:val="7"/>
        </w:numPr>
        <w:spacing w:after="200"/>
        <w:jc w:val="both"/>
        <w:rPr>
          <w:b/>
        </w:rPr>
      </w:pPr>
      <w:r>
        <w:rPr>
          <w:b/>
        </w:rPr>
        <w:t>W pracowni r</w:t>
      </w:r>
      <w:r w:rsidR="004B252B" w:rsidRPr="007F3EDD">
        <w:rPr>
          <w:b/>
        </w:rPr>
        <w:t>ękodzieła i ekspresji artystycznej</w:t>
      </w:r>
    </w:p>
    <w:p w:rsidR="007F3EDD" w:rsidRPr="007F3EDD" w:rsidRDefault="007F3EDD" w:rsidP="007F3EDD">
      <w:pPr>
        <w:pStyle w:val="Akapitzlist"/>
        <w:spacing w:after="200"/>
        <w:ind w:left="1440"/>
        <w:jc w:val="both"/>
        <w:rPr>
          <w:b/>
        </w:rPr>
      </w:pPr>
    </w:p>
    <w:p w:rsidR="004B252B" w:rsidRDefault="004B252B" w:rsidP="004B252B">
      <w:pPr>
        <w:pStyle w:val="Akapitzlist"/>
        <w:ind w:left="1440"/>
        <w:jc w:val="both"/>
      </w:pPr>
      <w:r>
        <w:t>-kształtowanie sprawności manualnych, koordynacji wzrokowo-ruchowej, wyobraźni przestrzennej, rozbudzanie wrażliwości estetycznej, rozwijanie zainteresowań i uzdolnień plastycznych oraz rozwijanie wrażliwości na piękno poprzez wykorzystanie różnych metod i technik</w:t>
      </w:r>
    </w:p>
    <w:p w:rsidR="004B252B" w:rsidRDefault="004B252B" w:rsidP="004B252B">
      <w:pPr>
        <w:pStyle w:val="Akapitzlist"/>
        <w:ind w:left="1440"/>
        <w:jc w:val="both"/>
      </w:pPr>
      <w:r>
        <w:t>-wykonywanie dekoracji okolicznościowych i całorocznych</w:t>
      </w:r>
    </w:p>
    <w:p w:rsidR="004B252B" w:rsidRDefault="004B252B" w:rsidP="004B252B">
      <w:pPr>
        <w:pStyle w:val="Akapitzlist"/>
        <w:ind w:left="1440"/>
        <w:jc w:val="both"/>
      </w:pPr>
      <w:r>
        <w:t>-zapoznanie się z nowo zakupionymi narzędziami do działań plastycznych oraz doskonalenie umiejętności posługiwania się nimi</w:t>
      </w:r>
    </w:p>
    <w:p w:rsidR="004B252B" w:rsidRDefault="004B252B" w:rsidP="004B252B">
      <w:pPr>
        <w:pStyle w:val="Akapitzlist"/>
        <w:ind w:left="1440"/>
        <w:jc w:val="both"/>
      </w:pPr>
      <w:r>
        <w:t>-podnoszenie samodzielności i bezpieczeństwa w pracy</w:t>
      </w:r>
    </w:p>
    <w:p w:rsidR="004B252B" w:rsidRDefault="004B252B" w:rsidP="004B252B">
      <w:pPr>
        <w:pStyle w:val="Akapitzlist"/>
        <w:ind w:left="1440"/>
        <w:jc w:val="both"/>
      </w:pPr>
      <w:r>
        <w:t xml:space="preserve">-poznawanie nazw poszczególnych instrumentów muzycznych </w:t>
      </w:r>
    </w:p>
    <w:p w:rsidR="004B252B" w:rsidRDefault="004B252B" w:rsidP="004B252B">
      <w:pPr>
        <w:pStyle w:val="Akapitzlist"/>
        <w:ind w:left="1440"/>
        <w:jc w:val="both"/>
      </w:pPr>
      <w:r>
        <w:t>-usprawnienie mowy oraz wyrabianie poczucia estetyki</w:t>
      </w:r>
    </w:p>
    <w:p w:rsidR="004B252B" w:rsidRDefault="004B252B" w:rsidP="004B252B">
      <w:pPr>
        <w:pStyle w:val="Akapitzlist"/>
        <w:ind w:left="1440"/>
        <w:jc w:val="both"/>
      </w:pPr>
      <w:r>
        <w:t>-poznanie różnych form teatralnych</w:t>
      </w:r>
    </w:p>
    <w:p w:rsidR="004B252B" w:rsidRDefault="004B252B" w:rsidP="004B252B">
      <w:pPr>
        <w:pStyle w:val="Akapitzlist"/>
        <w:ind w:left="1440"/>
        <w:jc w:val="both"/>
      </w:pPr>
      <w:r>
        <w:t>-nauk</w:t>
      </w:r>
      <w:r w:rsidR="007F3EDD">
        <w:t>ę</w:t>
      </w:r>
      <w:r>
        <w:t xml:space="preserve"> wykonywania prostych elementów dekoracji teatralnej</w:t>
      </w:r>
    </w:p>
    <w:p w:rsidR="004B252B" w:rsidRDefault="007F3EDD" w:rsidP="004B252B">
      <w:pPr>
        <w:pStyle w:val="Akapitzlist"/>
        <w:ind w:left="1440"/>
        <w:jc w:val="both"/>
      </w:pPr>
      <w:r>
        <w:t>-naukę</w:t>
      </w:r>
      <w:r w:rsidR="004B252B">
        <w:t xml:space="preserve"> przygotowania przedstawienia teatralnego</w:t>
      </w:r>
    </w:p>
    <w:p w:rsidR="004B252B" w:rsidRDefault="007F3EDD" w:rsidP="004B252B">
      <w:pPr>
        <w:pStyle w:val="Akapitzlist"/>
        <w:ind w:left="1440"/>
        <w:jc w:val="both"/>
      </w:pPr>
      <w:r>
        <w:t>-realizację</w:t>
      </w:r>
      <w:r w:rsidR="004B252B">
        <w:t xml:space="preserve"> krótkich form teatralnych  </w:t>
      </w:r>
    </w:p>
    <w:p w:rsidR="004B252B" w:rsidRDefault="004B252B" w:rsidP="004B252B">
      <w:pPr>
        <w:pStyle w:val="Akapitzlist"/>
        <w:ind w:left="1440"/>
        <w:jc w:val="both"/>
      </w:pPr>
      <w:r>
        <w:t>-muzykowanie grupowe</w:t>
      </w:r>
    </w:p>
    <w:p w:rsidR="007F3EDD" w:rsidRDefault="007F3EDD" w:rsidP="00960A7D">
      <w:pPr>
        <w:jc w:val="both"/>
      </w:pPr>
    </w:p>
    <w:p w:rsidR="00D870C5" w:rsidRDefault="002B06F9" w:rsidP="00960A7D">
      <w:pPr>
        <w:jc w:val="both"/>
      </w:pPr>
      <w:r>
        <w:t xml:space="preserve">Dodatkowo </w:t>
      </w:r>
      <w:r w:rsidR="007F3EDD">
        <w:t>w ramach działań projektowych każdy uczestnik będzie miał zapewnione</w:t>
      </w:r>
      <w:r>
        <w:t xml:space="preserve">  wsparcie psychologiczne, indywidualną rehabilitację oraz drobny poczęstunek.</w:t>
      </w:r>
    </w:p>
    <w:p w:rsidR="002B06F9" w:rsidRPr="002B06F9" w:rsidRDefault="002B06F9" w:rsidP="00960A7D">
      <w:pPr>
        <w:jc w:val="both"/>
        <w:rPr>
          <w:b/>
        </w:rPr>
      </w:pPr>
      <w:r>
        <w:tab/>
      </w:r>
    </w:p>
    <w:p w:rsidR="00D870C5" w:rsidRDefault="007D6D19" w:rsidP="007D6D19">
      <w:pPr>
        <w:pStyle w:val="Akapitzlist"/>
        <w:jc w:val="center"/>
        <w:rPr>
          <w:u w:val="single"/>
        </w:rPr>
      </w:pPr>
      <w:bookmarkStart w:id="0" w:name="_GoBack"/>
      <w:bookmarkEnd w:id="0"/>
      <w:r w:rsidRPr="007D6D19">
        <w:rPr>
          <w:u w:val="single"/>
        </w:rPr>
        <w:t>Udział w projekcie jest bezpłatny</w:t>
      </w:r>
    </w:p>
    <w:p w:rsidR="00B63CE9" w:rsidRDefault="00B63CE9" w:rsidP="007D6D19">
      <w:pPr>
        <w:pStyle w:val="Akapitzlist"/>
        <w:jc w:val="center"/>
        <w:rPr>
          <w:u w:val="single"/>
        </w:rPr>
      </w:pPr>
    </w:p>
    <w:p w:rsidR="00B63CE9" w:rsidRDefault="00B63CE9" w:rsidP="007D6D19">
      <w:pPr>
        <w:pStyle w:val="Akapitzlist"/>
        <w:jc w:val="center"/>
        <w:rPr>
          <w:u w:val="single"/>
        </w:rPr>
      </w:pPr>
    </w:p>
    <w:p w:rsidR="00B63CE9" w:rsidRDefault="00B63CE9" w:rsidP="00B63CE9">
      <w:pPr>
        <w:pStyle w:val="NormalnyWeb"/>
        <w:spacing w:line="360" w:lineRule="auto"/>
        <w:ind w:firstLine="708"/>
        <w:jc w:val="center"/>
        <w:rPr>
          <w:b/>
          <w:color w:val="333333"/>
          <w:u w:val="single"/>
        </w:rPr>
      </w:pPr>
    </w:p>
    <w:p w:rsidR="00B63CE9" w:rsidRDefault="00B63CE9" w:rsidP="00B63CE9">
      <w:pPr>
        <w:pStyle w:val="NormalnyWeb"/>
        <w:spacing w:line="360" w:lineRule="auto"/>
        <w:ind w:firstLine="708"/>
        <w:jc w:val="center"/>
        <w:rPr>
          <w:b/>
          <w:color w:val="333333"/>
          <w:u w:val="single"/>
        </w:rPr>
      </w:pPr>
    </w:p>
    <w:p w:rsidR="00B63CE9" w:rsidRPr="00757040" w:rsidRDefault="00B63CE9" w:rsidP="00B63CE9">
      <w:pPr>
        <w:pStyle w:val="NormalnyWeb"/>
        <w:spacing w:line="360" w:lineRule="auto"/>
        <w:ind w:firstLine="708"/>
        <w:jc w:val="center"/>
        <w:rPr>
          <w:b/>
          <w:color w:val="333333"/>
          <w:u w:val="single"/>
        </w:rPr>
      </w:pPr>
      <w:r w:rsidRPr="00757040">
        <w:rPr>
          <w:b/>
          <w:color w:val="333333"/>
          <w:u w:val="single"/>
        </w:rPr>
        <w:lastRenderedPageBreak/>
        <w:t>Ośrodek Pomocy Społecznej w Gaszowicach</w:t>
      </w:r>
    </w:p>
    <w:p w:rsidR="00B63CE9" w:rsidRDefault="00B63CE9" w:rsidP="00B63CE9">
      <w:pPr>
        <w:pStyle w:val="NormalnyWeb"/>
        <w:spacing w:line="360" w:lineRule="auto"/>
        <w:ind w:firstLine="708"/>
        <w:jc w:val="both"/>
        <w:rPr>
          <w:color w:val="333333"/>
        </w:rPr>
      </w:pPr>
      <w:r w:rsidRPr="002745BC">
        <w:rPr>
          <w:color w:val="333333"/>
        </w:rPr>
        <w:t xml:space="preserve">Ośrodek Pomocy Społecznej w Gaszowicach w latach </w:t>
      </w:r>
      <w:r w:rsidRPr="002745BC">
        <w:rPr>
          <w:rStyle w:val="Pogrubienie"/>
          <w:color w:val="333333"/>
        </w:rPr>
        <w:t>2016/2017</w:t>
      </w:r>
      <w:r w:rsidRPr="002745BC">
        <w:rPr>
          <w:color w:val="333333"/>
        </w:rPr>
        <w:t xml:space="preserve">r. będzie realizował projekt systemowy w ramach Regionalnego Programu Operacyjnego Województwa Śląskiego 2014 </w:t>
      </w:r>
      <w:r>
        <w:rPr>
          <w:color w:val="333333"/>
        </w:rPr>
        <w:t>–</w:t>
      </w:r>
      <w:r w:rsidRPr="002745BC">
        <w:rPr>
          <w:color w:val="333333"/>
        </w:rPr>
        <w:t xml:space="preserve"> 2020</w:t>
      </w:r>
      <w:r>
        <w:rPr>
          <w:color w:val="333333"/>
        </w:rPr>
        <w:t>.</w:t>
      </w:r>
      <w:r w:rsidRPr="002745BC">
        <w:rPr>
          <w:color w:val="333333"/>
        </w:rPr>
        <w:t xml:space="preserve"> </w:t>
      </w:r>
    </w:p>
    <w:p w:rsidR="00B63CE9" w:rsidRDefault="00B63CE9" w:rsidP="00B63CE9">
      <w:pPr>
        <w:pStyle w:val="NormalnyWeb"/>
        <w:spacing w:line="360" w:lineRule="auto"/>
        <w:ind w:firstLine="708"/>
        <w:jc w:val="both"/>
        <w:rPr>
          <w:color w:val="333333"/>
        </w:rPr>
      </w:pPr>
      <w:r w:rsidRPr="002745BC">
        <w:rPr>
          <w:color w:val="333333"/>
        </w:rPr>
        <w:t xml:space="preserve">Przygotowanie wniosku o dofinansowanie projektu i prace organizacyjne związane </w:t>
      </w:r>
      <w:r>
        <w:rPr>
          <w:color w:val="333333"/>
        </w:rPr>
        <w:t xml:space="preserve">             </w:t>
      </w:r>
      <w:r w:rsidRPr="002745BC">
        <w:rPr>
          <w:color w:val="333333"/>
        </w:rPr>
        <w:t xml:space="preserve">z projektem trwają już od połowy br. Projekt adresowany jest do klientów Ośrodka Pomocy Społecznej objętych różnymi formami pomocy przez </w:t>
      </w:r>
      <w:r>
        <w:rPr>
          <w:color w:val="333333"/>
        </w:rPr>
        <w:t>OPS</w:t>
      </w:r>
      <w:r w:rsidRPr="002745BC">
        <w:rPr>
          <w:color w:val="333333"/>
        </w:rPr>
        <w:t>.</w:t>
      </w:r>
      <w:r w:rsidRPr="002745BC">
        <w:rPr>
          <w:b/>
          <w:color w:val="333333"/>
        </w:rPr>
        <w:t xml:space="preserve"> </w:t>
      </w:r>
      <w:r w:rsidRPr="002745BC">
        <w:rPr>
          <w:color w:val="333333"/>
        </w:rPr>
        <w:t>Nabór do projektu zostanie ogłoszony</w:t>
      </w:r>
      <w:r w:rsidRPr="002745BC">
        <w:rPr>
          <w:b/>
          <w:color w:val="333333"/>
        </w:rPr>
        <w:t xml:space="preserve"> </w:t>
      </w:r>
      <w:r w:rsidRPr="002745BC">
        <w:rPr>
          <w:color w:val="333333"/>
        </w:rPr>
        <w:t>w styczniu 2016r. na stronie internetowej O</w:t>
      </w:r>
      <w:r>
        <w:rPr>
          <w:color w:val="333333"/>
        </w:rPr>
        <w:t>P</w:t>
      </w:r>
      <w:r w:rsidRPr="002745BC">
        <w:rPr>
          <w:color w:val="333333"/>
        </w:rPr>
        <w:t xml:space="preserve">S w Gaszowicach oraz </w:t>
      </w:r>
      <w:r>
        <w:rPr>
          <w:color w:val="333333"/>
        </w:rPr>
        <w:t xml:space="preserve">                      </w:t>
      </w:r>
      <w:r w:rsidRPr="002745BC">
        <w:rPr>
          <w:color w:val="333333"/>
        </w:rPr>
        <w:t xml:space="preserve">w Informatorze Gminnym. </w:t>
      </w:r>
    </w:p>
    <w:p w:rsidR="00B63CE9" w:rsidRDefault="00B63CE9" w:rsidP="00B63CE9">
      <w:pPr>
        <w:pStyle w:val="NormalnyWeb"/>
        <w:spacing w:line="360" w:lineRule="auto"/>
        <w:ind w:firstLine="708"/>
        <w:jc w:val="both"/>
        <w:rPr>
          <w:color w:val="333333"/>
        </w:rPr>
      </w:pPr>
      <w:r w:rsidRPr="002745BC">
        <w:rPr>
          <w:color w:val="333333"/>
        </w:rPr>
        <w:t xml:space="preserve">Projekt </w:t>
      </w:r>
      <w:r>
        <w:rPr>
          <w:color w:val="333333"/>
        </w:rPr>
        <w:t>będzie</w:t>
      </w:r>
      <w:r w:rsidRPr="002745BC">
        <w:rPr>
          <w:color w:val="333333"/>
        </w:rPr>
        <w:t xml:space="preserve"> podzielony na 2 lata. W roku 2016 w projekcie weźmie udział  12 osób a w 2017 grupa uczestników powiększy się o kolejne 12 osób.</w:t>
      </w:r>
      <w:r>
        <w:rPr>
          <w:color w:val="333333"/>
        </w:rPr>
        <w:t xml:space="preserve"> </w:t>
      </w:r>
      <w:r w:rsidRPr="002745BC">
        <w:rPr>
          <w:color w:val="333333"/>
        </w:rPr>
        <w:t>W projekcie wezmą udział osoby długotrwale bezrobotne zakwalifikowan</w:t>
      </w:r>
      <w:r>
        <w:rPr>
          <w:color w:val="333333"/>
        </w:rPr>
        <w:t>e</w:t>
      </w:r>
      <w:r w:rsidRPr="002745BC">
        <w:rPr>
          <w:color w:val="333333"/>
        </w:rPr>
        <w:t xml:space="preserve"> przez PUP do III profilu i nieaktywne zawodowo z terenu Gminy Gaszowice. Będą  one  uczestniczyć w szkoleniach w ramach PAI z doradcą zawodowym, treningach umiejętności interpersonalnych z psychologiem oraz </w:t>
      </w:r>
      <w:r>
        <w:rPr>
          <w:color w:val="333333"/>
        </w:rPr>
        <w:t xml:space="preserve">          </w:t>
      </w:r>
      <w:r w:rsidRPr="002745BC">
        <w:rPr>
          <w:color w:val="333333"/>
        </w:rPr>
        <w:t xml:space="preserve">w szkoleniach zawodowych. Osoby, które wezmą udział w projekcie nabędą umiejętności praktycznych umożliwiających sprawniejsze poruszanie się na rynku pracy. Zdobędą nowe kwalifikacje zawodowe w zakresie np. obsługi wózków jezdniowych, opiekowania się osobami starszymi oraz dziećmi, obsługi kasy fiskalnej i znajomości podstaw fakturowania, lub inne w zależności od zapotrzebowania. </w:t>
      </w:r>
    </w:p>
    <w:p w:rsidR="00B63CE9" w:rsidRDefault="00B63CE9" w:rsidP="00B63CE9">
      <w:pPr>
        <w:pStyle w:val="NormalnyWeb"/>
        <w:spacing w:line="360" w:lineRule="auto"/>
        <w:ind w:firstLine="708"/>
        <w:jc w:val="both"/>
        <w:rPr>
          <w:color w:val="333333"/>
        </w:rPr>
      </w:pPr>
    </w:p>
    <w:p w:rsidR="00B63CE9" w:rsidRPr="00757040" w:rsidRDefault="00B63CE9" w:rsidP="00B63CE9">
      <w:pPr>
        <w:pStyle w:val="NormalnyWeb"/>
        <w:spacing w:line="360" w:lineRule="auto"/>
        <w:ind w:firstLine="708"/>
        <w:jc w:val="center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Ośrodek Pomocy Społecznej w Czerwionce-Leszczynach</w:t>
      </w:r>
    </w:p>
    <w:p w:rsidR="00B63CE9" w:rsidRPr="002745BC" w:rsidRDefault="00B63CE9" w:rsidP="00B63CE9">
      <w:pPr>
        <w:spacing w:after="120" w:line="360" w:lineRule="auto"/>
        <w:jc w:val="both"/>
        <w:rPr>
          <w:rFonts w:eastAsia="Calibri"/>
          <w:bCs/>
        </w:rPr>
      </w:pPr>
      <w:r w:rsidRPr="002745BC">
        <w:rPr>
          <w:rFonts w:eastAsia="Calibri"/>
          <w:bCs/>
        </w:rPr>
        <w:t xml:space="preserve">Projekt w ramach, którego powstanie Klub Integracji Społecznej                         </w:t>
      </w:r>
      <w:r>
        <w:rPr>
          <w:rFonts w:eastAsia="Calibri"/>
          <w:bCs/>
        </w:rPr>
        <w:t xml:space="preserve">                            </w:t>
      </w:r>
      <w:r w:rsidRPr="002745BC">
        <w:rPr>
          <w:rFonts w:eastAsia="Calibri"/>
          <w:bCs/>
        </w:rPr>
        <w:t>w Czerwionce-Leszczynach</w:t>
      </w:r>
      <w:r w:rsidRPr="002745BC">
        <w:rPr>
          <w:rFonts w:eastAsia="Calibri"/>
          <w:b/>
          <w:bCs/>
        </w:rPr>
        <w:t xml:space="preserve"> </w:t>
      </w:r>
      <w:r w:rsidRPr="002745BC">
        <w:t>realizowany będzie od 01.01.2016 roku do 31.12.2017 roku.</w:t>
      </w:r>
    </w:p>
    <w:p w:rsidR="00B63CE9" w:rsidRPr="002745BC" w:rsidRDefault="00B63CE9" w:rsidP="00B63CE9">
      <w:pPr>
        <w:spacing w:line="360" w:lineRule="auto"/>
        <w:jc w:val="both"/>
      </w:pPr>
      <w:r w:rsidRPr="002745BC">
        <w:rPr>
          <w:rFonts w:eastAsia="Calibri"/>
        </w:rPr>
        <w:t xml:space="preserve">Projekt ma służyć przeciwdziałaniu wykluczeniu społecznemu osób bezrobotnych, nieaktywnych zawodowo w tym młodzieży mieszkającej na terenie  Gminy i Miasta Czerwionka – Leszczyny.  </w:t>
      </w:r>
      <w:r w:rsidRPr="002745BC">
        <w:t xml:space="preserve">Celem głównym projektu jest przeciwdziałanie wykluczeniu </w:t>
      </w:r>
      <w:r w:rsidRPr="002745BC">
        <w:lastRenderedPageBreak/>
        <w:t xml:space="preserve">społecznemu osób bezrobotnych,  nieaktywnych zawodowo w tym klientów korzystających </w:t>
      </w:r>
      <w:r>
        <w:t xml:space="preserve">           </w:t>
      </w:r>
      <w:r w:rsidRPr="002745BC">
        <w:t xml:space="preserve">z Ośrodka Pomocy Społecznej.                   </w:t>
      </w:r>
    </w:p>
    <w:p w:rsidR="00B63CE9" w:rsidRPr="002745BC" w:rsidRDefault="00B63CE9" w:rsidP="00B63CE9">
      <w:pPr>
        <w:spacing w:line="360" w:lineRule="auto"/>
        <w:jc w:val="both"/>
      </w:pPr>
      <w:r w:rsidRPr="002745BC">
        <w:t>Cel główny był i jest realizowany poprzez cele szczegółowe:</w:t>
      </w:r>
    </w:p>
    <w:p w:rsidR="00B63CE9" w:rsidRPr="002745BC" w:rsidRDefault="00B63CE9" w:rsidP="00B63CE9">
      <w:pPr>
        <w:pStyle w:val="Akapitzlist"/>
        <w:numPr>
          <w:ilvl w:val="0"/>
          <w:numId w:val="8"/>
        </w:numPr>
        <w:spacing w:line="360" w:lineRule="auto"/>
        <w:jc w:val="both"/>
      </w:pPr>
      <w:r w:rsidRPr="002745BC">
        <w:t>podniesienie kwalifikacji, umiejętności i kompetencji zawodowych osób bezrobotnych i nieaktywnych zawodowo, w tym osób zagrożonych wykluczeniem społecznym,</w:t>
      </w:r>
    </w:p>
    <w:p w:rsidR="00B63CE9" w:rsidRPr="002745BC" w:rsidRDefault="00B63CE9" w:rsidP="00B63CE9">
      <w:pPr>
        <w:pStyle w:val="Akapitzlist"/>
        <w:numPr>
          <w:ilvl w:val="0"/>
          <w:numId w:val="8"/>
        </w:numPr>
        <w:spacing w:line="360" w:lineRule="auto"/>
        <w:jc w:val="both"/>
      </w:pPr>
      <w:r w:rsidRPr="002745BC">
        <w:t xml:space="preserve">podniesienie własnej samooceny i poprawa wizerunku Uczestników </w:t>
      </w:r>
      <w:proofErr w:type="spellStart"/>
      <w:r w:rsidRPr="002745BC">
        <w:t>KIS-u</w:t>
      </w:r>
      <w:proofErr w:type="spellEnd"/>
      <w:r w:rsidRPr="002745BC">
        <w:t>,</w:t>
      </w:r>
    </w:p>
    <w:p w:rsidR="00B63CE9" w:rsidRPr="002745BC" w:rsidRDefault="00B63CE9" w:rsidP="00B63CE9">
      <w:pPr>
        <w:pStyle w:val="Akapitzlist"/>
        <w:numPr>
          <w:ilvl w:val="0"/>
          <w:numId w:val="8"/>
        </w:numPr>
        <w:spacing w:line="360" w:lineRule="auto"/>
        <w:jc w:val="both"/>
      </w:pPr>
      <w:r w:rsidRPr="002745BC">
        <w:t>poprawa umiejętności społecznych,</w:t>
      </w:r>
    </w:p>
    <w:p w:rsidR="00B63CE9" w:rsidRPr="002745BC" w:rsidRDefault="00B63CE9" w:rsidP="00B63CE9">
      <w:pPr>
        <w:pStyle w:val="Akapitzlist"/>
        <w:numPr>
          <w:ilvl w:val="0"/>
          <w:numId w:val="8"/>
        </w:numPr>
        <w:spacing w:line="360" w:lineRule="auto"/>
        <w:jc w:val="both"/>
      </w:pPr>
      <w:r w:rsidRPr="002745BC">
        <w:t>podniesienie aktywności zawodowej i nabycie wiedzy nt poruszania się na rynku pracy poprzez zajęcia z doradcą zawodowym.</w:t>
      </w:r>
    </w:p>
    <w:p w:rsidR="00B63CE9" w:rsidRPr="002745BC" w:rsidRDefault="00B63CE9" w:rsidP="00B63CE9">
      <w:pPr>
        <w:spacing w:after="100" w:afterAutospacing="1" w:line="360" w:lineRule="auto"/>
        <w:jc w:val="both"/>
      </w:pPr>
      <w:r w:rsidRPr="002745BC">
        <w:t xml:space="preserve">Grupą docelową będą osoby korzystające z pomocy społecznej, które nie pracują                </w:t>
      </w:r>
      <w:r>
        <w:t xml:space="preserve">           </w:t>
      </w:r>
      <w:r w:rsidRPr="002745BC">
        <w:t xml:space="preserve">i są w wieku aktywności zawodowej, osoby nieaktywne zawodowo, osoby bezrobotne jak </w:t>
      </w:r>
      <w:r>
        <w:t xml:space="preserve">          </w:t>
      </w:r>
      <w:r w:rsidRPr="002745BC">
        <w:t xml:space="preserve">i osoby długotrwale bezrobotne o niskich lub </w:t>
      </w:r>
      <w:proofErr w:type="spellStart"/>
      <w:r w:rsidRPr="002745BC">
        <w:t>zdeaktualizownych</w:t>
      </w:r>
      <w:proofErr w:type="spellEnd"/>
      <w:r w:rsidRPr="002745BC">
        <w:t xml:space="preserve"> kwalifikacjach zawodowych.  Projekt  jest skierowany również do młodzieży w wieku 15-25 lat zagrożonych wykluczeniem społecznym.</w:t>
      </w:r>
    </w:p>
    <w:p w:rsidR="00B63CE9" w:rsidRPr="002745BC" w:rsidRDefault="00B63CE9" w:rsidP="00B63CE9">
      <w:pPr>
        <w:spacing w:line="360" w:lineRule="auto"/>
      </w:pPr>
    </w:p>
    <w:p w:rsidR="00B63CE9" w:rsidRPr="002745BC" w:rsidRDefault="00B63CE9" w:rsidP="00B63CE9"/>
    <w:p w:rsidR="00B63CE9" w:rsidRPr="007D6D19" w:rsidRDefault="00B63CE9" w:rsidP="007D6D19">
      <w:pPr>
        <w:pStyle w:val="Akapitzlist"/>
        <w:jc w:val="center"/>
        <w:rPr>
          <w:u w:val="single"/>
        </w:rPr>
      </w:pPr>
    </w:p>
    <w:p w:rsidR="008D59E1" w:rsidRPr="001E0E2D" w:rsidRDefault="008D59E1" w:rsidP="008D59E1"/>
    <w:p w:rsidR="008D59E1" w:rsidRPr="001B1002" w:rsidRDefault="008D59E1" w:rsidP="001B1002">
      <w:pPr>
        <w:pStyle w:val="Akapitzlist"/>
        <w:spacing w:line="360" w:lineRule="auto"/>
        <w:ind w:left="0"/>
        <w:jc w:val="both"/>
        <w:rPr>
          <w:sz w:val="28"/>
          <w:szCs w:val="28"/>
        </w:rPr>
      </w:pPr>
    </w:p>
    <w:sectPr w:rsidR="008D59E1" w:rsidRPr="001B1002" w:rsidSect="00960A7D">
      <w:headerReference w:type="default" r:id="rId8"/>
      <w:footerReference w:type="default" r:id="rId9"/>
      <w:pgSz w:w="11906" w:h="16838"/>
      <w:pgMar w:top="1417" w:right="1417" w:bottom="1417" w:left="1417" w:header="130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4E" w:rsidRDefault="008C5F4E" w:rsidP="00D870C5">
      <w:r>
        <w:separator/>
      </w:r>
    </w:p>
  </w:endnote>
  <w:endnote w:type="continuationSeparator" w:id="0">
    <w:p w:rsidR="008C5F4E" w:rsidRDefault="008C5F4E" w:rsidP="00D8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7E" w:rsidRDefault="00BB0B7E">
    <w:pPr>
      <w:pStyle w:val="Stopka"/>
    </w:pPr>
  </w:p>
  <w:p w:rsidR="00BB0B7E" w:rsidRDefault="00BB0B7E">
    <w:pPr>
      <w:pStyle w:val="Stopka"/>
    </w:pPr>
  </w:p>
  <w:p w:rsidR="00BB0B7E" w:rsidRDefault="00BB0B7E">
    <w:pPr>
      <w:pStyle w:val="Stopka"/>
    </w:pPr>
  </w:p>
  <w:p w:rsidR="00C70738" w:rsidRDefault="00C7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4E" w:rsidRDefault="008C5F4E" w:rsidP="00D870C5">
      <w:r>
        <w:separator/>
      </w:r>
    </w:p>
  </w:footnote>
  <w:footnote w:type="continuationSeparator" w:id="0">
    <w:p w:rsidR="008C5F4E" w:rsidRDefault="008C5F4E" w:rsidP="00D87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C5" w:rsidRDefault="00960A7D" w:rsidP="00BB0B7E">
    <w:pPr>
      <w:pStyle w:val="Nagwek"/>
      <w:jc w:val="center"/>
    </w:pPr>
    <w:r w:rsidRPr="00960A7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-418465</wp:posOffset>
          </wp:positionV>
          <wp:extent cx="6090920" cy="628650"/>
          <wp:effectExtent l="19050" t="0" r="508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A1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-335280</wp:posOffset>
          </wp:positionV>
          <wp:extent cx="3028950" cy="2219325"/>
          <wp:effectExtent l="0" t="0" r="0" b="0"/>
          <wp:wrapNone/>
          <wp:docPr id="2" name="Diagram 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</w:p>
  <w:p w:rsidR="00343E95" w:rsidRDefault="00343E95">
    <w:pPr>
      <w:pStyle w:val="Nagwek"/>
    </w:pPr>
  </w:p>
  <w:p w:rsidR="00343E95" w:rsidRDefault="00343E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093"/>
    <w:multiLevelType w:val="hybridMultilevel"/>
    <w:tmpl w:val="519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891"/>
    <w:multiLevelType w:val="hybridMultilevel"/>
    <w:tmpl w:val="91D6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2785"/>
    <w:multiLevelType w:val="hybridMultilevel"/>
    <w:tmpl w:val="FBAE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CC0"/>
    <w:multiLevelType w:val="hybridMultilevel"/>
    <w:tmpl w:val="1E7A840A"/>
    <w:lvl w:ilvl="0" w:tplc="01E400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15B6F"/>
    <w:multiLevelType w:val="hybridMultilevel"/>
    <w:tmpl w:val="ED9E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22E7C"/>
    <w:multiLevelType w:val="hybridMultilevel"/>
    <w:tmpl w:val="116826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78A604A"/>
    <w:multiLevelType w:val="hybridMultilevel"/>
    <w:tmpl w:val="A148E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9121DE"/>
    <w:multiLevelType w:val="hybridMultilevel"/>
    <w:tmpl w:val="D2C2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70C5"/>
    <w:rsid w:val="000544A5"/>
    <w:rsid w:val="000570CA"/>
    <w:rsid w:val="000D6D1D"/>
    <w:rsid w:val="000E3743"/>
    <w:rsid w:val="00124AFD"/>
    <w:rsid w:val="00141A1F"/>
    <w:rsid w:val="00146E2C"/>
    <w:rsid w:val="00157A5A"/>
    <w:rsid w:val="00194551"/>
    <w:rsid w:val="00197D10"/>
    <w:rsid w:val="001A03CA"/>
    <w:rsid w:val="001B1002"/>
    <w:rsid w:val="00241C30"/>
    <w:rsid w:val="002811BF"/>
    <w:rsid w:val="002B06F9"/>
    <w:rsid w:val="002D1BD4"/>
    <w:rsid w:val="002F0878"/>
    <w:rsid w:val="00314667"/>
    <w:rsid w:val="00327883"/>
    <w:rsid w:val="00343E95"/>
    <w:rsid w:val="003478D9"/>
    <w:rsid w:val="003925A7"/>
    <w:rsid w:val="003E2ECF"/>
    <w:rsid w:val="003E3440"/>
    <w:rsid w:val="003F3709"/>
    <w:rsid w:val="003F5483"/>
    <w:rsid w:val="00401B4B"/>
    <w:rsid w:val="0042047B"/>
    <w:rsid w:val="00427F70"/>
    <w:rsid w:val="004A3134"/>
    <w:rsid w:val="004A3BFC"/>
    <w:rsid w:val="004B252B"/>
    <w:rsid w:val="004C6B97"/>
    <w:rsid w:val="0055095D"/>
    <w:rsid w:val="005A0510"/>
    <w:rsid w:val="005B47DA"/>
    <w:rsid w:val="006510B2"/>
    <w:rsid w:val="00652DFF"/>
    <w:rsid w:val="0067144B"/>
    <w:rsid w:val="0068439E"/>
    <w:rsid w:val="00741018"/>
    <w:rsid w:val="007735CF"/>
    <w:rsid w:val="00784D95"/>
    <w:rsid w:val="00792E06"/>
    <w:rsid w:val="007C5A8B"/>
    <w:rsid w:val="007C5B6D"/>
    <w:rsid w:val="007D6D19"/>
    <w:rsid w:val="007E479D"/>
    <w:rsid w:val="007F3EDD"/>
    <w:rsid w:val="00844209"/>
    <w:rsid w:val="00847FD6"/>
    <w:rsid w:val="00862097"/>
    <w:rsid w:val="0087707C"/>
    <w:rsid w:val="008956B3"/>
    <w:rsid w:val="008C5F4E"/>
    <w:rsid w:val="008D59E1"/>
    <w:rsid w:val="008F4751"/>
    <w:rsid w:val="009321FD"/>
    <w:rsid w:val="00945442"/>
    <w:rsid w:val="00960A7D"/>
    <w:rsid w:val="009623A5"/>
    <w:rsid w:val="009E11DF"/>
    <w:rsid w:val="00A01951"/>
    <w:rsid w:val="00A14077"/>
    <w:rsid w:val="00A73943"/>
    <w:rsid w:val="00A76A14"/>
    <w:rsid w:val="00B330F8"/>
    <w:rsid w:val="00B63CE9"/>
    <w:rsid w:val="00B74BF2"/>
    <w:rsid w:val="00B85BB7"/>
    <w:rsid w:val="00BA1725"/>
    <w:rsid w:val="00BB0B7E"/>
    <w:rsid w:val="00C032A4"/>
    <w:rsid w:val="00C059B4"/>
    <w:rsid w:val="00C5482B"/>
    <w:rsid w:val="00C67B9D"/>
    <w:rsid w:val="00C70738"/>
    <w:rsid w:val="00D2221D"/>
    <w:rsid w:val="00D37A8C"/>
    <w:rsid w:val="00D65FEE"/>
    <w:rsid w:val="00D870C5"/>
    <w:rsid w:val="00DC2C2E"/>
    <w:rsid w:val="00E14609"/>
    <w:rsid w:val="00E34D7C"/>
    <w:rsid w:val="00E70013"/>
    <w:rsid w:val="00E80B7B"/>
    <w:rsid w:val="00E93D43"/>
    <w:rsid w:val="00EA0062"/>
    <w:rsid w:val="00EB1062"/>
    <w:rsid w:val="00F0232E"/>
    <w:rsid w:val="00F06A6F"/>
    <w:rsid w:val="00F63DEA"/>
    <w:rsid w:val="00F652B3"/>
    <w:rsid w:val="00FD7626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70C5"/>
  </w:style>
  <w:style w:type="paragraph" w:styleId="Stopka">
    <w:name w:val="footer"/>
    <w:basedOn w:val="Normalny"/>
    <w:link w:val="StopkaZnak"/>
    <w:uiPriority w:val="99"/>
    <w:unhideWhenUsed/>
    <w:rsid w:val="00D87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870C5"/>
  </w:style>
  <w:style w:type="paragraph" w:styleId="Akapitzlist">
    <w:name w:val="List Paragraph"/>
    <w:basedOn w:val="Normalny"/>
    <w:uiPriority w:val="34"/>
    <w:qFormat/>
    <w:rsid w:val="00D87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7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6F9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B63CE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63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pn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C3FEF0-8702-4DB3-B110-1A9898202F7F}" type="doc">
      <dgm:prSet loTypeId="urn:microsoft.com/office/officeart/2005/8/layout/gear1" loCatId="process" qsTypeId="urn:microsoft.com/office/officeart/2005/8/quickstyle/simple2" qsCatId="simple" csTypeId="urn:microsoft.com/office/officeart/2005/8/colors/accent1_2" csCatId="accent1" phldr="1"/>
      <dgm:spPr/>
    </dgm:pt>
    <dgm:pt modelId="{737B335A-373F-4179-9B73-677E65589F40}" type="pres">
      <dgm:prSet presAssocID="{7DC3FEF0-8702-4DB3-B110-1A9898202F7F}" presName="composite" presStyleCnt="0">
        <dgm:presLayoutVars>
          <dgm:chMax val="3"/>
          <dgm:animLvl val="lvl"/>
          <dgm:resizeHandles val="exact"/>
        </dgm:presLayoutVars>
      </dgm:prSet>
      <dgm:spPr/>
    </dgm:pt>
  </dgm:ptLst>
  <dgm:cxnLst>
    <dgm:cxn modelId="{5A69F8A3-F987-42EF-9056-0859CC4C81C9}" type="presOf" srcId="{7DC3FEF0-8702-4DB3-B110-1A9898202F7F}" destId="{737B335A-373F-4179-9B73-677E65589F40}" srcOrd="0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CC41-29E5-4289-90E2-8204D717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Fojcik-Hałacz</dc:creator>
  <cp:lastModifiedBy>Monika</cp:lastModifiedBy>
  <cp:revision>2</cp:revision>
  <cp:lastPrinted>2015-12-03T08:37:00Z</cp:lastPrinted>
  <dcterms:created xsi:type="dcterms:W3CDTF">2015-12-15T16:29:00Z</dcterms:created>
  <dcterms:modified xsi:type="dcterms:W3CDTF">2015-12-15T16:29:00Z</dcterms:modified>
</cp:coreProperties>
</file>